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A2" w:rsidRDefault="000F72A2" w:rsidP="000F72A2">
      <w:pPr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0F72A2" w:rsidRPr="000C2E6C" w:rsidRDefault="000F72A2" w:rsidP="000F72A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  <w:r w:rsidR="007278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7278F4" w:rsidRPr="00000016">
        <w:rPr>
          <w:rFonts w:ascii="Times New Roman" w:hAnsi="Times New Roman"/>
          <w:b/>
          <w:bCs/>
          <w:i/>
          <w:color w:val="FF0000"/>
          <w:sz w:val="28"/>
          <w:szCs w:val="28"/>
          <w:lang w:eastAsia="ru-RU"/>
        </w:rPr>
        <w:t>ПРОЕКТ</w:t>
      </w:r>
    </w:p>
    <w:p w:rsidR="000F72A2" w:rsidRDefault="000F72A2" w:rsidP="000F72A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сборной команде России в категории свободнолетающих моделей</w:t>
      </w:r>
    </w:p>
    <w:p w:rsidR="000F72A2" w:rsidRDefault="000F72A2" w:rsidP="000F72A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F1A, F1B, F1C на 20</w:t>
      </w:r>
      <w:r w:rsidR="007278F4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72A2" w:rsidRDefault="000F72A2" w:rsidP="000F72A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72A2" w:rsidRPr="00A41283" w:rsidRDefault="000F72A2" w:rsidP="000F72A2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Сборная команда России (СКР) по свободнолетающим моделям формируется из числа лучших спортсменов страны. Она призвана защищать спортивную честь России на чемпионате </w:t>
      </w:r>
      <w:r w:rsidR="007278F4">
        <w:rPr>
          <w:rFonts w:ascii="Times New Roman" w:hAnsi="Times New Roman"/>
          <w:sz w:val="24"/>
          <w:szCs w:val="24"/>
          <w:lang w:eastAsia="ru-RU"/>
        </w:rPr>
        <w:t>Европы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278F4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г. и других международных соревнованиях, где проводится командный зачёт. Полномочия сборной команды действительны с момента утверждения её состава на президиуме ФАС до момента утверждения сборной команды следующего сезона. </w:t>
      </w:r>
      <w:r>
        <w:rPr>
          <w:rFonts w:ascii="Times New Roman" w:hAnsi="Times New Roman"/>
          <w:sz w:val="24"/>
          <w:szCs w:val="24"/>
        </w:rPr>
        <w:t>Члены СКР в количестве 3 спортсменов в каждом классе отбираются по результатам следующих отборочных соревнований: кубок России (КР) 201</w:t>
      </w:r>
      <w:r w:rsidR="007278F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все этапы, чемпионат России (ЧР) 201</w:t>
      </w:r>
      <w:r w:rsidR="007278F4">
        <w:rPr>
          <w:rFonts w:ascii="Times New Roman" w:hAnsi="Times New Roman"/>
          <w:sz w:val="24"/>
          <w:szCs w:val="24"/>
        </w:rPr>
        <w:t>9</w:t>
      </w:r>
      <w:r w:rsidR="000C2E6C">
        <w:rPr>
          <w:rFonts w:ascii="Times New Roman" w:hAnsi="Times New Roman"/>
          <w:sz w:val="24"/>
          <w:szCs w:val="24"/>
        </w:rPr>
        <w:t xml:space="preserve"> и 20</w:t>
      </w:r>
      <w:r w:rsidR="007278F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, чемпионат </w:t>
      </w:r>
      <w:r w:rsidR="007278F4">
        <w:rPr>
          <w:rFonts w:ascii="Times New Roman" w:hAnsi="Times New Roman"/>
          <w:sz w:val="24"/>
          <w:szCs w:val="24"/>
        </w:rPr>
        <w:t>мира</w:t>
      </w:r>
      <w:r>
        <w:rPr>
          <w:rFonts w:ascii="Times New Roman" w:hAnsi="Times New Roman"/>
          <w:sz w:val="24"/>
          <w:szCs w:val="24"/>
        </w:rPr>
        <w:t xml:space="preserve"> (Ч</w:t>
      </w:r>
      <w:r w:rsidR="007278F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) 201</w:t>
      </w:r>
      <w:r w:rsidR="007278F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кубок мира (КМ) 201</w:t>
      </w:r>
      <w:r w:rsidR="007278F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итоговый зачет</w:t>
      </w:r>
      <w:r w:rsidRPr="00A41283">
        <w:rPr>
          <w:rFonts w:ascii="Times New Roman" w:hAnsi="Times New Roman"/>
          <w:sz w:val="24"/>
          <w:szCs w:val="24"/>
        </w:rPr>
        <w:t xml:space="preserve">, </w:t>
      </w:r>
      <w:r w:rsidR="00023E54" w:rsidRPr="00A41283">
        <w:rPr>
          <w:rFonts w:ascii="Times New Roman" w:hAnsi="Times New Roman"/>
          <w:sz w:val="24"/>
          <w:szCs w:val="24"/>
        </w:rPr>
        <w:t>все</w:t>
      </w:r>
      <w:r w:rsidRPr="00A41283">
        <w:rPr>
          <w:rFonts w:ascii="Times New Roman" w:hAnsi="Times New Roman"/>
          <w:sz w:val="24"/>
          <w:szCs w:val="24"/>
        </w:rPr>
        <w:t xml:space="preserve"> этап</w:t>
      </w:r>
      <w:r w:rsidR="00023E54" w:rsidRPr="00A41283">
        <w:rPr>
          <w:rFonts w:ascii="Times New Roman" w:hAnsi="Times New Roman"/>
          <w:sz w:val="24"/>
          <w:szCs w:val="24"/>
        </w:rPr>
        <w:t>ы</w:t>
      </w:r>
      <w:r w:rsidRPr="00A41283">
        <w:rPr>
          <w:rFonts w:ascii="Times New Roman" w:hAnsi="Times New Roman"/>
          <w:sz w:val="24"/>
          <w:szCs w:val="24"/>
        </w:rPr>
        <w:t xml:space="preserve"> КР 20</w:t>
      </w:r>
      <w:r w:rsidR="007278F4">
        <w:rPr>
          <w:rFonts w:ascii="Times New Roman" w:hAnsi="Times New Roman"/>
          <w:sz w:val="24"/>
          <w:szCs w:val="24"/>
        </w:rPr>
        <w:t>20,</w:t>
      </w:r>
      <w:r w:rsidR="00023E54" w:rsidRPr="00A41283">
        <w:rPr>
          <w:rFonts w:ascii="Times New Roman" w:hAnsi="Times New Roman"/>
          <w:sz w:val="24"/>
          <w:szCs w:val="24"/>
        </w:rPr>
        <w:t xml:space="preserve"> предшествующие ЧР 20</w:t>
      </w:r>
      <w:r w:rsidR="007278F4">
        <w:rPr>
          <w:rFonts w:ascii="Times New Roman" w:hAnsi="Times New Roman"/>
          <w:sz w:val="24"/>
          <w:szCs w:val="24"/>
        </w:rPr>
        <w:t>20</w:t>
      </w:r>
      <w:r w:rsidRPr="00A41283">
        <w:rPr>
          <w:rFonts w:ascii="Times New Roman" w:hAnsi="Times New Roman"/>
          <w:sz w:val="24"/>
          <w:szCs w:val="24"/>
        </w:rPr>
        <w:t>.</w:t>
      </w:r>
    </w:p>
    <w:p w:rsidR="000F72A2" w:rsidRDefault="000F72A2" w:rsidP="000F72A2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оборочном цикле могут принять участие только те спортсмены, которые на первых для них отборочных соревнованиях 201</w:t>
      </w:r>
      <w:r w:rsidR="007278F4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г. письменно закрепили свое согласие с данным Положением и с “Положением о судействе на отборочных соревнованиях 201</w:t>
      </w:r>
      <w:r w:rsidR="007278F4">
        <w:rPr>
          <w:rFonts w:ascii="Times New Roman" w:hAnsi="Times New Roman"/>
          <w:sz w:val="24"/>
          <w:szCs w:val="24"/>
          <w:lang w:eastAsia="ru-RU"/>
        </w:rPr>
        <w:t>9</w:t>
      </w:r>
      <w:r w:rsidR="000C2E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г. в категории свободнолетающих моделей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val="en-US" w:eastAsia="ru-RU"/>
        </w:rPr>
        <w:t>A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val="en-US" w:eastAsia="ru-RU"/>
        </w:rPr>
        <w:t>B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sz w:val="24"/>
          <w:szCs w:val="24"/>
          <w:lang w:eastAsia="ru-RU"/>
        </w:rPr>
        <w:t>”.</w:t>
      </w:r>
    </w:p>
    <w:p w:rsidR="000F72A2" w:rsidRDefault="000F72A2" w:rsidP="000F72A2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Критерием для отбора служит сумма </w:t>
      </w:r>
      <w:r w:rsidR="007278F4" w:rsidRPr="007278F4">
        <w:rPr>
          <w:rFonts w:ascii="Times New Roman" w:hAnsi="Times New Roman"/>
          <w:color w:val="FF0000"/>
          <w:sz w:val="24"/>
          <w:szCs w:val="24"/>
          <w:lang w:eastAsia="ru-RU"/>
        </w:rPr>
        <w:t>5</w:t>
      </w:r>
      <w:r w:rsidR="00727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35CA">
        <w:rPr>
          <w:rFonts w:ascii="Times New Roman" w:hAnsi="Times New Roman"/>
          <w:sz w:val="24"/>
          <w:szCs w:val="24"/>
          <w:lang w:eastAsia="ru-RU"/>
        </w:rPr>
        <w:t xml:space="preserve">лучших </w:t>
      </w:r>
      <w:r>
        <w:rPr>
          <w:rFonts w:ascii="Times New Roman" w:hAnsi="Times New Roman"/>
          <w:sz w:val="24"/>
          <w:szCs w:val="24"/>
          <w:lang w:eastAsia="ru-RU"/>
        </w:rPr>
        <w:t xml:space="preserve">рейтинговых </w:t>
      </w:r>
      <w:r w:rsidR="001F4F68">
        <w:rPr>
          <w:rFonts w:ascii="Times New Roman" w:hAnsi="Times New Roman"/>
          <w:sz w:val="24"/>
          <w:szCs w:val="24"/>
          <w:lang w:eastAsia="ru-RU"/>
        </w:rPr>
        <w:t>результатов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спортсмена, набранных на указанных выше отборочных соревнованиях и определяемых</w:t>
      </w:r>
      <w:r w:rsidR="00843C43">
        <w:rPr>
          <w:rFonts w:ascii="Times New Roman" w:hAnsi="Times New Roman"/>
          <w:sz w:val="24"/>
          <w:szCs w:val="24"/>
          <w:lang w:eastAsia="ru-RU"/>
        </w:rPr>
        <w:t xml:space="preserve"> на основании текущего рейтинга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“Положением о </w:t>
      </w:r>
      <w:r w:rsidR="001F4F68">
        <w:rPr>
          <w:rFonts w:ascii="Times New Roman" w:hAnsi="Times New Roman"/>
          <w:sz w:val="24"/>
          <w:szCs w:val="24"/>
          <w:lang w:eastAsia="ru-RU"/>
        </w:rPr>
        <w:t>спортивном рейтинге</w:t>
      </w:r>
      <w:r>
        <w:rPr>
          <w:rFonts w:ascii="Times New Roman" w:hAnsi="Times New Roman"/>
          <w:sz w:val="24"/>
          <w:szCs w:val="24"/>
          <w:lang w:eastAsia="ru-RU"/>
        </w:rPr>
        <w:t>.” При этом все члены СКР должны быть в утв</w:t>
      </w:r>
      <w:r w:rsidR="007379F3">
        <w:rPr>
          <w:rFonts w:ascii="Times New Roman" w:hAnsi="Times New Roman"/>
          <w:sz w:val="24"/>
          <w:szCs w:val="24"/>
          <w:lang w:eastAsia="ru-RU"/>
        </w:rPr>
        <w:t xml:space="preserve">ержденном </w:t>
      </w:r>
      <w:proofErr w:type="spellStart"/>
      <w:r w:rsidR="007379F3">
        <w:rPr>
          <w:rFonts w:ascii="Times New Roman" w:hAnsi="Times New Roman"/>
          <w:sz w:val="24"/>
          <w:szCs w:val="24"/>
          <w:lang w:eastAsia="ru-RU"/>
        </w:rPr>
        <w:t>Минспортом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списке сборных команд в основном или тренерском составе. Для основного состава это означает выполнить хотя бы одно из условий: занять 1-</w:t>
      </w:r>
      <w:r w:rsidR="00B56D3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место на Ч</w:t>
      </w:r>
      <w:r w:rsidR="00B56D30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, 1-3 место </w:t>
      </w:r>
      <w:r w:rsidR="007379F3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КМ, 1-4 место на ЧР, 1-3 место </w:t>
      </w:r>
      <w:r w:rsidR="007379F3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КР. Тренерский состав определяет комитет по свободнолетающим моделям ФАС.</w:t>
      </w:r>
      <w:r w:rsidR="001F4F68">
        <w:rPr>
          <w:rFonts w:ascii="Times New Roman" w:hAnsi="Times New Roman"/>
          <w:sz w:val="24"/>
          <w:szCs w:val="24"/>
          <w:lang w:eastAsia="ru-RU"/>
        </w:rPr>
        <w:t xml:space="preserve"> В случае невыполнения этого требования </w:t>
      </w:r>
      <w:r w:rsidR="00C335CA">
        <w:rPr>
          <w:rFonts w:ascii="Times New Roman" w:hAnsi="Times New Roman"/>
          <w:sz w:val="24"/>
          <w:szCs w:val="24"/>
          <w:lang w:eastAsia="ru-RU"/>
        </w:rPr>
        <w:t xml:space="preserve">в состав СКР включается следующий по сумме </w:t>
      </w:r>
      <w:r w:rsidR="002B009F" w:rsidRPr="002B009F">
        <w:rPr>
          <w:rFonts w:ascii="Times New Roman" w:hAnsi="Times New Roman"/>
          <w:color w:val="FF0000"/>
          <w:sz w:val="24"/>
          <w:szCs w:val="24"/>
          <w:lang w:eastAsia="ru-RU"/>
        </w:rPr>
        <w:t>5</w:t>
      </w:r>
      <w:r w:rsidR="00C335CA" w:rsidRPr="002B009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C335CA">
        <w:rPr>
          <w:rFonts w:ascii="Times New Roman" w:hAnsi="Times New Roman"/>
          <w:sz w:val="24"/>
          <w:szCs w:val="24"/>
          <w:lang w:eastAsia="ru-RU"/>
        </w:rPr>
        <w:t>рейтинговых результатов спортсмен.</w:t>
      </w:r>
    </w:p>
    <w:p w:rsidR="000F72A2" w:rsidRDefault="000F72A2" w:rsidP="000F72A2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Преимущественным правом для зачисления в СКР пользуются спортсмены, набравшие наибольшую сумму рейтинговых очков на указанных выше соревнованиях. В случае равенства сумм очков у нескольких претендентов, для распределения мест учитываются в указанном порядке большее количество 1-х, 2-х, 3-х и т. д. мест. </w:t>
      </w:r>
    </w:p>
    <w:p w:rsidR="000F72A2" w:rsidRDefault="000F72A2" w:rsidP="000F72A2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объявления результатов отбора в СКР спортсмены имеют право в недельный срок отказаться от участия в СКР. Отказ в письменной форме передается любым доступным способом (лично в руки, почтовое отправление, факс, электронным способом и т.д.) в президиум ФАС РФ и председателю комитета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1 ФАС. Во всех иных случаях неучастие спортсмена (или не полно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 участие) в составе СКР рассматривается президиумом ФАС РФ как дисциплинарное нарушение и может повлечь наказание вплоть до дисквалификации спортсмена.</w:t>
      </w:r>
    </w:p>
    <w:p w:rsidR="000F72A2" w:rsidRDefault="000F72A2" w:rsidP="000F72A2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Комитет F1 ФАС вправе заменить члена СКР другим спортсменом, следующим по величине суммы рейтинговых очков, в случае:</w:t>
      </w:r>
    </w:p>
    <w:p w:rsidR="000F72A2" w:rsidRDefault="000F72A2" w:rsidP="000F72A2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Болезни спортсмена;</w:t>
      </w:r>
    </w:p>
    <w:p w:rsidR="000F72A2" w:rsidRDefault="000F72A2" w:rsidP="000F72A2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Отсутствия у спортсмена четырёх облётанных моделей</w:t>
      </w:r>
      <w:r w:rsidR="00B56D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D30" w:rsidRPr="0099238F">
        <w:rPr>
          <w:rFonts w:ascii="Times New Roman" w:hAnsi="Times New Roman"/>
          <w:sz w:val="24"/>
          <w:szCs w:val="24"/>
          <w:lang w:eastAsia="ru-RU"/>
        </w:rPr>
        <w:t>за 1,5 месяца до выезда</w:t>
      </w:r>
      <w:r w:rsidR="0010079B" w:rsidRPr="00B56D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10079B">
        <w:rPr>
          <w:rFonts w:ascii="Times New Roman" w:hAnsi="Times New Roman"/>
          <w:sz w:val="24"/>
          <w:szCs w:val="24"/>
          <w:lang w:eastAsia="ru-RU"/>
        </w:rPr>
        <w:t>или несоответствия его моделей кодексу ФАИ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F72A2" w:rsidRDefault="000F72A2" w:rsidP="000F72A2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Несвоевременного оформления необходимых документов;</w:t>
      </w:r>
    </w:p>
    <w:p w:rsidR="000F72A2" w:rsidRPr="000F72A2" w:rsidRDefault="000F72A2" w:rsidP="000F72A2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 Добровольного отказа спортсмена от членства в сборной.</w:t>
      </w:r>
    </w:p>
    <w:p w:rsidR="000F72A2" w:rsidRPr="000F72A2" w:rsidRDefault="000F72A2" w:rsidP="000F72A2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A2" w:rsidRPr="000F72A2" w:rsidRDefault="000F72A2" w:rsidP="000F72A2">
      <w:pPr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Комитет F1 ФАС представляет состав </w:t>
      </w:r>
      <w:r w:rsidR="00494A8A">
        <w:rPr>
          <w:rFonts w:ascii="Times New Roman" w:hAnsi="Times New Roman"/>
          <w:sz w:val="24"/>
          <w:szCs w:val="24"/>
          <w:lang w:eastAsia="ru-RU"/>
        </w:rPr>
        <w:t>СКР</w:t>
      </w:r>
      <w:r>
        <w:rPr>
          <w:rFonts w:ascii="Times New Roman" w:hAnsi="Times New Roman"/>
          <w:sz w:val="24"/>
          <w:szCs w:val="24"/>
          <w:lang w:eastAsia="ru-RU"/>
        </w:rPr>
        <w:t xml:space="preserve"> в президиум ФАС на утверждение не позднее, чем за 1,5 месяца до соответствующего спортивного мероприятия. Президиум ФАС проверяет соблюдение настоящего ПОЛОЖЕНИЯ при проведении отборочного цикла и, в случае отсутствия нарушений и протестов, утверждает команду. </w:t>
      </w:r>
    </w:p>
    <w:p w:rsidR="000F72A2" w:rsidRDefault="000F72A2" w:rsidP="000F72A2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F72A2" w:rsidRDefault="000F72A2" w:rsidP="000F72A2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ПОЛОЖЕНИЕ начинает действовать в 201</w:t>
      </w:r>
      <w:r w:rsidR="007278F4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для формирования СКР 20</w:t>
      </w:r>
      <w:r w:rsidR="007278F4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 Настоящее положение разработано в соответствии с итогами расширенного собрания комитета F1 ФАС от </w:t>
      </w:r>
      <w:r w:rsidR="007278F4">
        <w:rPr>
          <w:rFonts w:ascii="Times New Roman" w:hAnsi="Times New Roman"/>
          <w:sz w:val="24"/>
          <w:szCs w:val="24"/>
          <w:lang w:eastAsia="ru-RU"/>
        </w:rPr>
        <w:t>30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0C2E6C">
        <w:rPr>
          <w:rFonts w:ascii="Times New Roman" w:hAnsi="Times New Roman"/>
          <w:sz w:val="24"/>
          <w:szCs w:val="24"/>
          <w:lang w:eastAsia="ru-RU"/>
        </w:rPr>
        <w:t>1</w:t>
      </w:r>
      <w:r w:rsidR="007278F4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="007278F4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0F72A2" w:rsidRDefault="000F72A2" w:rsidP="000F72A2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Возможное финансирование участия спортсменов в сборах и соревнованиях со стороны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а также снабжение спортивной экипировкой определяется нормативами этого ведомства.</w:t>
      </w:r>
    </w:p>
    <w:p w:rsidR="00D25FA4" w:rsidRPr="000F72A2" w:rsidRDefault="00D25FA4"/>
    <w:sectPr w:rsidR="00D25FA4" w:rsidRPr="000F72A2" w:rsidSect="00D2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2A2"/>
    <w:rsid w:val="00023E54"/>
    <w:rsid w:val="00044097"/>
    <w:rsid w:val="000C2E6C"/>
    <w:rsid w:val="000F72A2"/>
    <w:rsid w:val="0010079B"/>
    <w:rsid w:val="001F4F68"/>
    <w:rsid w:val="002B009F"/>
    <w:rsid w:val="00494A8A"/>
    <w:rsid w:val="007278F4"/>
    <w:rsid w:val="007379F3"/>
    <w:rsid w:val="00843C43"/>
    <w:rsid w:val="00894CA0"/>
    <w:rsid w:val="0099238F"/>
    <w:rsid w:val="00A41283"/>
    <w:rsid w:val="00B56D30"/>
    <w:rsid w:val="00C335CA"/>
    <w:rsid w:val="00CD1869"/>
    <w:rsid w:val="00CE094F"/>
    <w:rsid w:val="00D1746B"/>
    <w:rsid w:val="00D25FA4"/>
    <w:rsid w:val="00DC31E6"/>
    <w:rsid w:val="00DF3C5F"/>
    <w:rsid w:val="00E67280"/>
    <w:rsid w:val="00E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50D9"/>
  <w15:docId w15:val="{814ED988-EC4E-4573-94C2-BF3D2E18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A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dsfsz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 Makarov</cp:lastModifiedBy>
  <cp:revision>22</cp:revision>
  <dcterms:created xsi:type="dcterms:W3CDTF">2014-11-28T07:23:00Z</dcterms:created>
  <dcterms:modified xsi:type="dcterms:W3CDTF">2018-11-27T18:32:00Z</dcterms:modified>
</cp:coreProperties>
</file>